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Channel Strategy</w:t>
            </w:r>
          </w:p>
        </w:tc>
        <w:tc>
          <w:p>
            <w:r>
              <w:t>1-2: No coherent channel plan; cannot articulate target segments or partner roles.
3: Understands target segments and can describe partner coverage for assigned region.
4: Creates territory and partner tiering with measurable targets aligned to business goals.
5: Designs a scalable channel model with differentiated programs and long-term KPIs that influence leadership investment.</w:t>
            </w:r>
          </w:p>
        </w:tc>
        <w:tc>
          <w:p>
            <w:r>
              <w:t/>
            </w:r>
          </w:p>
        </w:tc>
      </w:tr>
      <w:tr>
        <w:tc>
          <w:p>
            <w:r>
              <w:t>Partner Recruitment &amp; Onboarding</w:t>
            </w:r>
          </w:p>
        </w:tc>
        <w:tc>
          <w:p>
            <w:r>
              <w:t>1-2: Fails to identify or recruit suitable partners; onboarding is ad hoc and slow.
3: Sources relevant partners and completes standard onboarding within expected timelines.
4: Proactively recruits high-fit partners and runs structured onboarding to shorten ramp.
5: Builds a repeatable recruitment funnel and automated onboarding that materially reduces time-to-first-sale.</w:t>
            </w:r>
          </w:p>
        </w:tc>
        <w:tc>
          <w:p>
            <w:r>
              <w:t/>
            </w:r>
          </w:p>
        </w:tc>
      </w:tr>
      <w:tr>
        <w:tc>
          <w:p>
            <w:r>
              <w:t>Partner Enablement &amp; Training</w:t>
            </w:r>
          </w:p>
        </w:tc>
        <w:tc>
          <w:p>
            <w:r>
              <w:t>1-2: Provides little or no enablement; partners cannot sell or demo effectively.
3: Delivers product and sales training enabling partners to pursue deals with support.
4: Develops role-based playbooks, certifications, and regular enablement cadence.
5: Scales enablement with metrics that increase partner-led opportunity creation and conversion.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Sales Performance &amp; Pipeline Management</w:t>
            </w:r>
          </w:p>
        </w:tc>
        <w:tc>
          <w:p>
            <w:r>
              <w:t>1-2: Lacks pipeline visibility and consistently misses partner-sourced targets.
3: Maintains partner pipeline, tracks key deals, and meets quota intermittently.
4: Consistently meets or exceeds targets and accelerates partner-sourced deals.
5: Delivers predictable partner revenue growth and expands partner-sourced pipeline systematically.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Relationship Management &amp; Influence</w:t>
            </w:r>
          </w:p>
        </w:tc>
        <w:tc>
          <w:p>
            <w:r>
              <w:t>1-2: Weak partner relationships; reactive and unable to resolve escalations.
3: Maintains productive partner relationships and resolves routine issues.
4: Acts as trusted advisor, resolves escalations, and influences partner strategy.
5: Builds executive-level alliances and co-creates joint business plans that drive mutual growth.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 &amp; Communication</w:t>
            </w:r>
          </w:p>
        </w:tc>
        <w:tc>
          <w:p>
            <w:r>
              <w:t>1-2: Poor internal coordination; missed handoffs and unclear communications to teams.
3: Coordinates with marketing, product, and ops to support partner needs and deals.
4: Proactively aligns cross-functional teams to remove partner friction and enable launches.
5: Leads multi-team initiatives that scale channel operations and accelerate partner revenue.</w:t>
            </w:r>
          </w:p>
        </w:tc>
        <w:tc>
          <w:p>
            <w:r>
              <w:t/>
            </w:r>
          </w:p>
        </w:tc>
      </w:tr>
      <w:tr>
        <w:tc>
          <w:p>
            <w:r>
              <w:t>Forecasting &amp; Reporting</w:t>
            </w:r>
          </w:p>
        </w:tc>
        <w:tc>
          <w:p>
            <w:r>
              <w:t>1-2: Forecasts are inaccurate or missing and cannot explain variances.
3: Provides regular reports and explains the main drivers behind partner performance.
4: Produces accurate forecasts, identifies risks, and recommends actions to protect targets.
5: Builds predictive models and dashboards that inform leadership decisions and resource allocation.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2025-09-17T06:26:18Z</dcterms:created>
  <dc:creator>Apache POI</dc:creator>
</cp:coreProperties>
</file>