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Team Management</w:t>
            </w:r>
          </w:p>
        </w:tc>
        <w:tc>
          <w:p>
            <w:r>
              <w:t>1-2: Does not set clear goals, misses 1:1s, and lets issues fester.
3: Defines team goals, holds regular 1:1s, and resolves common conflicts.
4: Aligns individual work to goals, proactively balances workload, prevents recurring problems.
5: Builds predictable team rhythms, consistently improves team throughput and morale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Technical Leadership</w:t>
            </w:r>
          </w:p>
        </w:tc>
        <w:tc>
          <w:p>
            <w:r>
              <w:t>1-2: Lacks technical credibility or avoids technical decisions.
3: Contributes to design, reviews code, and guides technical choices.
4: Drives robust architecture, mentors on design trade-offs, prevents technical debt.
5: Defines scalable technical strategy, influences cross-team standards, drives measurable system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Execution &amp; Delivery</w:t>
            </w:r>
          </w:p>
        </w:tc>
        <w:tc>
          <w:p>
            <w:r>
              <w:t>1-2: Misses deadlines frequently and has poor task planning.
3: Delivers commitments reliably and clears routine blockers.
4: Breaks work into clear milestones, reduces cycle time, mitigates risks early.
5: Consistently delivers high-impact initiatives on schedule and improves delivery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</w:t>
            </w:r>
          </w:p>
        </w:tc>
        <w:tc>
          <w:p>
            <w:r>
              <w:t>1-2: Communication is unclear, reactive, or causes misunderstandings.
3: Communicates clearly to team and stakeholders, documents decisions.
4: Adapts communication to audience, summarizes trade-offs and impacts.
5: Aligns multiple stakeholders, negotiates priorities, and prevents misalignment proactively.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Coaching &amp; Development</w:t>
            </w:r>
          </w:p>
        </w:tc>
        <w:tc>
          <w:p>
            <w:r>
              <w:t>1-2: Does not provide feedback or support growth discussions.
3: Gives constructive feedback, supports skill development plans.
4: Creates development plans, identifies stretch opportunities, tracks progress.
5: Consistently grows direct reports into higher roles and increases team capability.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Decision Making &amp; Prioritization</w:t>
            </w:r>
          </w:p>
        </w:tc>
        <w:tc>
          <w:p>
            <w:r>
              <w:t>1-2: Makes ad-hoc decisions without evaluating impact or trade-offs.
3: Balances short-term needs and long-term goals in decisions.
4: Uses data and trade-off analysis to prioritize work and align team efforts.
5: Sets clear prioritization frameworks and consistently optimizes team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Management</w:t>
            </w:r>
          </w:p>
        </w:tc>
        <w:tc>
          <w:p>
            <w:r>
              <w:t>1-2: Avoids stakeholder interactions or escalates frequently without context.
3: Manages expectations and responds to stakeholder concerns reliably.
4: Anticipates stakeholder needs, negotiates trade-offs, secures alignment.
5: Builds trusted relationships across functions and influences roadmap decisions.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2025-09-17T05:19:29Z</dcterms:created>
  <dc:creator>Apache POI</dc:creator>
</cp:coreProperties>
</file>