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Technical leadership</w:t>
            </w:r>
          </w:p>
        </w:tc>
        <w:tc>
          <w:p>
            <w:r>
              <w:t>1-2: Avoids or defers technical decisions and cannot justify design choices.
3: Makes reasonable design decisions and explains trade-offs for team-level systems.
4: Drives scalable architectures, mentors engineers on design, and enforces sound technical practices.
5: Defines technical strategy across teams, sets standards, and leads complex cross-team technical initiatives.</w:t>
            </w:r>
          </w:p>
        </w:tc>
        <w:tc>
          <w:p>
            <w:r>
              <w:t/>
            </w:r>
          </w:p>
        </w:tc>
      </w:tr>
      <w:tr>
        <w:tc>
          <w:p>
            <w:r>
              <w:t>People management &amp; coaching</w:t>
            </w:r>
          </w:p>
        </w:tc>
        <w:tc>
          <w:p>
            <w:r>
              <w:t>1-2: Provides little feedback, avoids difficult conversations, and has no development plans for reports.
3: Conducts regular one-on-ones, gives constructive feedback, and supports career growth.
4: Effectively coaches, resolves performance issues, and develops high-potential engineers.
5: Builds leaders, designs reproducible growth programs, and elevates team performance measurably.</w:t>
            </w:r>
          </w:p>
        </w:tc>
        <w:tc>
          <w:p>
            <w:r>
              <w:t/>
            </w:r>
          </w:p>
        </w:tc>
      </w:tr>
      <w:tr>
        <w:tc>
          <w:p>
            <w:r>
              <w:t>Delivery &amp; execution</w:t>
            </w:r>
          </w:p>
        </w:tc>
        <w:tc>
          <w:p>
            <w:r>
              <w:t>1-2: Misses deadlines frequently, fails to manage scope or dependencies, and lacks tracking.
3: Delivers projects on time with clear plans and mitigates common risks.
4: Consistently meets commitments, optimizes team flow, and removes blockers proactively.
5: Drives predictable, cross-team delivery outcomes and improves organizational delivery processes.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 &amp; communication</w:t>
            </w:r>
          </w:p>
        </w:tc>
        <w:tc>
          <w:p>
            <w:r>
              <w:t>1-2: Communicates unclearly to stakeholders and struggles to coordinate with product or design.
3: Keeps stakeholders informed, negotiates trade-offs, and aligns on scope.
4: Builds strong partnerships, resolves cross-team conflicts, and influences product decisions.
5: Connects strategy across orgs, secures stakeholder alignment, and represents engineering at leadership level.</w:t>
            </w:r>
          </w:p>
        </w:tc>
        <w:tc>
          <w:p>
            <w:r>
              <w:t/>
            </w:r>
          </w:p>
        </w:tc>
      </w:tr>
      <w:tr>
        <w:tc>
          <w:p>
            <w:r>
              <w:t>Hiring &amp; team building</w:t>
            </w:r>
          </w:p>
        </w:tc>
        <w:tc>
          <w:p>
            <w:r>
              <w:t>1-2: Does not participate in hiring or delivers poor interview/hiring experience.
3: Contributes to hiring, conducts effective interviews, and closes candidates occasionally.
4: Owns hiring plans, helps close strong candidates, and improves interview process quality.
5: Builds high-performing teams through sourcing strategies and consistently hires top talent.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Product sense &amp; prioritization</w:t>
            </w:r>
          </w:p>
        </w:tc>
        <w:tc>
          <w:p>
            <w:r>
              <w:t>1-2: Focuses only on engineering tasks without understanding product impact or prioritization.
3: Balances technical effort with product priorities and ships customer-facing value.
4: Uses metrics and customer context to prioritize work and influence product roadmap.
5: Shapes product strategy with engineering trade-offs and drives measurable business outcomes.</w:t>
            </w:r>
          </w:p>
        </w:tc>
        <w:tc>
          <w:p>
            <w:r>
              <w:t/>
            </w:r>
          </w:p>
        </w:tc>
      </w:tr>
      <w:tr>
        <w:tc>
          <w:p>
            <w:r>
              <w:t>Operational excellence &amp; reliability</w:t>
            </w:r>
          </w:p>
        </w:tc>
        <w:tc>
          <w:p>
            <w:r>
              <w:t>1-2: Ignores on-call responsibilities and lacks incident handling practices.
3: Ensures basic monitoring, participates in postmortems, and reduces repeat incidents.
4: Implements robust SLOs/SLIs, improves runbook coverage, and reduces operational toil.
5: Drives organizational reliability improvements and leads large-scale incident prevention efforts.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2025-09-17T05:43:33Z</dcterms:created>
  <dc:creator>Apache POI</dc:creator>
</cp:coreProperties>
</file>